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9EF57" w14:textId="0ECF3DB6" w:rsidR="008B1049" w:rsidRPr="008B1049" w:rsidRDefault="008B1049" w:rsidP="008B1049">
      <w:pPr>
        <w:spacing w:before="30" w:after="30" w:line="240" w:lineRule="auto"/>
        <w:ind w:firstLine="567"/>
        <w:outlineLvl w:val="0"/>
        <w:rPr>
          <w:rFonts w:ascii="Arial" w:eastAsia="Times New Roman" w:hAnsi="Arial" w:cs="Arial"/>
          <w:b/>
          <w:bCs/>
          <w:kern w:val="36"/>
          <w:sz w:val="42"/>
          <w:szCs w:val="42"/>
          <w:lang w:eastAsia="ru-RU"/>
        </w:rPr>
      </w:pPr>
      <w:r w:rsidRPr="008B1049">
        <w:rPr>
          <w:rFonts w:ascii="Arial" w:eastAsia="Times New Roman" w:hAnsi="Arial" w:cs="Arial"/>
          <w:b/>
          <w:bCs/>
          <w:kern w:val="36"/>
          <w:sz w:val="42"/>
          <w:szCs w:val="42"/>
          <w:lang w:eastAsia="ru-RU"/>
        </w:rPr>
        <w:t>Борис Кустодиев</w:t>
      </w:r>
      <w:r w:rsidR="00844895">
        <w:rPr>
          <w:rFonts w:ascii="Arial" w:eastAsia="Times New Roman" w:hAnsi="Arial" w:cs="Arial"/>
          <w:b/>
          <w:bCs/>
          <w:kern w:val="36"/>
          <w:sz w:val="42"/>
          <w:szCs w:val="42"/>
          <w:lang w:eastAsia="ru-RU"/>
        </w:rPr>
        <w:t xml:space="preserve">  </w:t>
      </w:r>
      <w:r w:rsidR="00844895">
        <w:rPr>
          <w:rFonts w:ascii="Arial" w:eastAsia="Times New Roman" w:hAnsi="Arial" w:cs="Arial"/>
          <w:b/>
          <w:bCs/>
          <w:noProof/>
          <w:kern w:val="36"/>
          <w:sz w:val="42"/>
          <w:szCs w:val="42"/>
          <w:lang w:eastAsia="ru-RU"/>
        </w:rPr>
        <w:drawing>
          <wp:inline distT="0" distB="0" distL="0" distR="0" wp14:anchorId="3C5A827F" wp14:editId="76505314">
            <wp:extent cx="2228850" cy="2886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B3AA8" w14:textId="77777777" w:rsidR="008B1049" w:rsidRPr="008B1049" w:rsidRDefault="008B1049" w:rsidP="008B104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B1049">
        <w:rPr>
          <w:rFonts w:ascii="Times New Roman" w:eastAsia="Times New Roman" w:hAnsi="Times New Roman" w:cs="Times New Roman"/>
          <w:b/>
          <w:bCs/>
          <w:caps/>
          <w:sz w:val="82"/>
          <w:szCs w:val="82"/>
          <w:lang w:eastAsia="ru-RU"/>
        </w:rPr>
        <w:t>Б</w:t>
      </w:r>
      <w:r w:rsidRPr="008B10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орису Кустодиеву повезло стать учеником самого Ильи Репина, однако он отверг каноны, по которым работал его учитель, и начал искать собственное творческое направление. На этом пути Кустодиеву выпало множество жизненных испытаний — от неприятия его творчества публикой до тяжелой болезни. Но даже в самые сложные времена, будучи прикованным к инвалидному креслу, он продолжал писать картины.</w:t>
      </w:r>
    </w:p>
    <w:p w14:paraId="4E6D46FC" w14:textId="77777777" w:rsidR="00844895" w:rsidRDefault="008B1049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B10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Детство в Астрахани</w:t>
      </w:r>
    </w:p>
    <w:p w14:paraId="3BB3FE85" w14:textId="51490B9C" w:rsidR="008B1049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308B6F12" wp14:editId="7EB006AA">
            <wp:extent cx="2029737" cy="2420461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44" cy="242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1049" w:rsidRPr="008B10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161F230" wp14:editId="3254C176">
                <wp:extent cx="304800" cy="304800"/>
                <wp:effectExtent l="0" t="0" r="0" b="0"/>
                <wp:docPr id="17" name="AutoShape 4" descr="Борис Кустодиев. Галерея 5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8BA003" id="AutoShape 4" o:spid="_x0000_s1026" alt="Борис Кустодиев. Галерея 5" href="https://cdn.culture.ru/images/72f24d2a-fdc8-535e-9e65-2224fa172c7a/_/0_166994_303bb606_orig-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7A4F463F" w14:textId="586A614A" w:rsidR="00844895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0DFDBD25" wp14:editId="7B03AE70">
            <wp:extent cx="3381165" cy="21553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34" cy="2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090DC" w14:textId="02F7CF7A" w:rsidR="00844895" w:rsidRPr="008B1049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F2B8129" wp14:editId="29FDDB64">
            <wp:extent cx="1564989" cy="1922979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29" cy="193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7FC2D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 Кустодиев родился 7 марта 1878 года в Астрахани. Отца, преподавателя духовной семинарии, не стало, когда мальчику было чуть больше года. Мать осталась вдовой в 25 лет и содержала четверых детей. Борис сначала учился в церковно-приходской школе, потом в гимназии. Когда ему было девять лет, в город привезли выставку художников-передвижников. Мальчика настолько впечатлила живопись, что он твердо решил научиться рисовать так же искусно. Мать нашла деньги, чтобы Борис смог брать уроки у известного в Астрахани художника Павла Власова. Он говорил своему ученику: </w:t>
      </w:r>
      <w:r w:rsidRPr="008B10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«Научился немного рисовать — все равно что ничему не научился. Искусство требует всей жизни. Анатомию человека не знаешь — не пытайся обнаженную натуру писать, не дастся она тебе. Репин говорит: «Глаз свой воспитывайте еще пуще руки».</w:t>
      </w:r>
    </w:p>
    <w:p w14:paraId="15D2053F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письме сестре Борис писал:</w:t>
      </w:r>
    </w:p>
    <w:p w14:paraId="351FEC86" w14:textId="77777777" w:rsidR="008B1049" w:rsidRPr="008B1049" w:rsidRDefault="008B1049" w:rsidP="008B1049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 w:rsidRPr="008B104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«Я только что возвратился от Власова и сажусь писать тебе письмо. Вот уже целый месяц я хожу к нему и сегодня уже начал рисовать голову. Сначала рисовал орнаменты, части тела, а теперь уже начал и головы. На днях нарисовал с натуры акварелью две айвы и две моркови. Когда я нарисовал их, то удивлялся — я ли нарисовал или другой?»</w:t>
      </w:r>
    </w:p>
    <w:p w14:paraId="24C1A8B9" w14:textId="77777777" w:rsidR="008B1049" w:rsidRPr="008B1049" w:rsidRDefault="008B1049" w:rsidP="008B1049">
      <w:pPr>
        <w:spacing w:line="240" w:lineRule="auto"/>
        <w:ind w:firstLine="567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Е.М. Кустодиевой, 19 ноября 1893 года</w:t>
      </w:r>
    </w:p>
    <w:p w14:paraId="7A17D76C" w14:textId="0EC88337" w:rsidR="008B1049" w:rsidRDefault="008B1049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B10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Подающий надежды студент</w:t>
      </w:r>
    </w:p>
    <w:p w14:paraId="3D5E7EB7" w14:textId="4F0F4C90" w:rsidR="00BB7441" w:rsidRDefault="00BB7441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2E93884D" wp14:editId="317A4E60">
            <wp:extent cx="2299335" cy="2705100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86" cy="271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18E3B" w14:textId="5FB2D48E" w:rsidR="00844895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85DAD01" wp14:editId="0ADE5751">
            <wp:extent cx="2498852" cy="3238252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24" cy="324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A95A8" w14:textId="7307C3BA" w:rsidR="00844895" w:rsidRPr="008B1049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3BE5E959" w14:textId="77777777" w:rsidR="00844895" w:rsidRDefault="00844895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E6DA2C" w14:textId="33A6C207" w:rsidR="00844895" w:rsidRDefault="00844895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48ECF2" wp14:editId="1151326A">
            <wp:extent cx="4502362" cy="2015388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16" cy="20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03860" w14:textId="7E35CC2D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Окончив семинарию, в 1896 году Кустодиев отправился учиться в Москву, но в художественную школу его не приняли: Борису уже исполнилось 18 и он был слишком взрослым. Тогда Кустодиев поехал в Петербург, где подал документы в Высшее художественное училище при </w:t>
      </w:r>
      <w:hyperlink r:id="rId13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Академии художеств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A86E82" w14:textId="2F1E39DA" w:rsidR="008B1049" w:rsidRPr="008B1049" w:rsidRDefault="008B1049" w:rsidP="008B104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5F219" wp14:editId="38D6DAA6">
            <wp:extent cx="5314950" cy="2382385"/>
            <wp:effectExtent l="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87" cy="23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42141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В училище Кустодиев много работал, писал с натуры, особенно увлекался портретами. </w:t>
      </w:r>
      <w:hyperlink r:id="rId15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Илья Репин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Бориса, которым тот восхищался с детства, писал: </w:t>
      </w:r>
      <w:r w:rsidRPr="008B10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 Кустодиева я возлагаю большие надежды. Он художник даровитый, любящий искусство, вдумчивый, серьезный; внимательно изучающий природу…»</w:t>
      </w:r>
    </w:p>
    <w:p w14:paraId="059CA504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В 1901 году Репин привлек своего лучшего ученика к работе над заказанной ему огромной картиной «Торжественное заседание Государственного совета». 27 портретов были написаны по эскизам Кустодиева, под руководством Репина начинающий художник написал треть всего полотна.</w:t>
      </w:r>
    </w:p>
    <w:p w14:paraId="65733B3B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 1900 года Кустодиев отправился в Костромскую губернию на этюды. Во время поездки художник познакомился с Юлией Прошинской, с которой обвенчался спустя три года. А в ноябре 1903 года Кустодиев окончил Академию художеств с золотой медалью и отправился вместе с женой и трехмесячной дочерью в пенсионерскую поездку: сначала во Францию, потом в Испанию.</w:t>
      </w:r>
    </w:p>
    <w:p w14:paraId="677656B7" w14:textId="1F6E51D9" w:rsidR="008B1049" w:rsidRDefault="008B1049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B10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Поиск собственного пути</w:t>
      </w:r>
    </w:p>
    <w:p w14:paraId="6646BA5C" w14:textId="154C4EAE" w:rsidR="00844895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19BC3FB2" wp14:editId="3FF35C55">
            <wp:extent cx="3208679" cy="24201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56" cy="2423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2E62E" w14:textId="1369D54D" w:rsidR="00844895" w:rsidRPr="008B1049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188C445" wp14:editId="3A9A6C3F">
            <wp:extent cx="3447608" cy="2373568"/>
            <wp:effectExtent l="0" t="0" r="63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84" cy="2380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91D4C" w14:textId="6C04F575" w:rsidR="00844895" w:rsidRDefault="00844895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D067C" wp14:editId="1673CC59">
            <wp:extent cx="3035935" cy="2242611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41" cy="224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059C5" w14:textId="77777777" w:rsidR="00844895" w:rsidRDefault="00844895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E9A9B5" w14:textId="2615C76D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Вернувшись из заграничного турне, Кустодиев купил под Кинешмой землю и своими руками </w:t>
      </w:r>
      <w:hyperlink r:id="rId19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построил дом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Свою дачу-мастерскую он называл «Теремом». Именно в это время он начал поиск собственного неповторимого стиля в живописи. Он захотел уйти от репинского реализма, больше не подражать учителю, писать не с натуры, а исходя из собственных представлений о русской красоте. Он восторгался народными гуляньями, ярмарками, вдохновлялся лубочными изображениями: </w:t>
      </w:r>
      <w:r w:rsidRPr="008B10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«Ярмарка была такая, что я стоял </w:t>
      </w:r>
      <w:r w:rsidRPr="008B10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как обалделый. Ах, если бы я обладал сверхчеловеческой способностью все это запечатлеть. Затащил мужика с базара — и писал при народе. Чертовски трудно! Будто впервые. За 2–3 часа надо сделать приличный этюд… Пишу бабу покладистую — хоть неделю будет стоять! Только щеки да нос краснеют»</w:t>
      </w: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206EEE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В 1904 году Кустодиев стал учредителем Нового общества художников. В 1905-м — начал увлекаться графикой, работал карикатуристом в журналах «Жупел», «Адская почта», «Искры». Проиллюстрировал </w:t>
      </w:r>
      <w:hyperlink r:id="rId20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«Шинель»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1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Николая Гоголя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изданную в 1905 году. В это же время Кустодиев начал работать в </w:t>
      </w:r>
      <w:hyperlink r:id="rId22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Мариинском театре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помощником декоратора Головина.</w:t>
      </w:r>
    </w:p>
    <w:p w14:paraId="434C62B3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В 1909 году Кустодиев получил звание Академика живописи. Его кандидатуру на Собрании Академии художеств представили Илья Репин, </w:t>
      </w:r>
      <w:hyperlink r:id="rId23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Архип Куинджи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Василий Матэ. В этот период Кустодиев активно работал над картинами, посвященными русской провинциальной жизни, — написал серию «Ярмарки», картину «Деревенский праздник».</w:t>
      </w:r>
    </w:p>
    <w:p w14:paraId="7E7C924C" w14:textId="15496C30" w:rsidR="008B1049" w:rsidRDefault="008B1049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B10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«Вот уж кто чудит, так это Кустодиев»</w:t>
      </w:r>
    </w:p>
    <w:p w14:paraId="3CC82975" w14:textId="76B51880" w:rsidR="00844895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3AD53BCE" wp14:editId="053BB297">
            <wp:extent cx="2383002" cy="1805305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45" cy="1812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44E24" w14:textId="1BFA8BE6" w:rsidR="00844895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08DF9862" wp14:editId="773F8191">
            <wp:extent cx="2051750" cy="4054772"/>
            <wp:effectExtent l="0" t="0" r="571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68" cy="4074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51DB7" w14:textId="24150CD3" w:rsidR="00844895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B7540" wp14:editId="6B2D6B14">
            <wp:extent cx="3215529" cy="2468736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62" cy="247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08D93" w14:textId="77777777" w:rsidR="00844895" w:rsidRDefault="00844895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7B66C2" w14:textId="3C01AAC1" w:rsidR="008B1049" w:rsidRPr="008B1049" w:rsidRDefault="008B1049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В том же, 1911 году у Кустодиева случился острый приступ боли в руке: она долгое время беспокоила художника, но врачи были бессильны. Когда приступы стали невыносимыми, он отправился на лечение в Швейцарию, где провел год в клинике доктора Ролье. А после операции у немецкого профессора Германа Оппенгейма Кустодиевы вернулись в Россию.</w:t>
      </w:r>
    </w:p>
    <w:p w14:paraId="039A5047" w14:textId="77777777" w:rsid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Художник много работал — писал портреты, жанровые зарисовки деревенской жизни. «Купчихи», «Красавица», «Купчиха», «Девушка на Волге» — эксперименты Кустодиева, его попытка создать новый стиль в живописи в Петербурге отклика не нашли. Газеты писали:</w:t>
      </w:r>
    </w:p>
    <w:p w14:paraId="182A3219" w14:textId="67E2D1DF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r w:rsidRPr="008B104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«Вот уж кто чудит, так это Кустодиев… Он как будто умышленно кидается из стороны в сторону. То он пишет обыкновенные хорошие дамские портреты, вроде госпожи Нотгафт или Базилевской… а то вдруг выставляет какую-то дебелую «красавицу», сидящую на расписном с букетами сундуке… Нарочитое и выдуманное безвкусие».</w:t>
      </w:r>
    </w:p>
    <w:p w14:paraId="25D0A447" w14:textId="7E124FD6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 в театре Кустодиева ценили — у него было множество заказов. В 1914 году он создал уже не только декорации, но и эскизы костюмов для «Смерти Пазухина» в </w:t>
      </w:r>
      <w:hyperlink r:id="rId27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МХТ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Оформил пьесы </w:t>
      </w:r>
      <w:hyperlink r:id="rId28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Островского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«Свои люди — сочтемся», «Волки и овцы», </w:t>
      </w:r>
      <w:hyperlink r:id="rId29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«Гроза»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Декорации давались Кустодиеву легко, и работал он быстро. Художник был хорошо знаком с </w:t>
      </w:r>
      <w:hyperlink r:id="rId30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Константином Станиславским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31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Владимиром Немировичем-Данченко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написал много портретов актеров МХТ — Николая Александрова, Ивана Москвина и других.</w:t>
      </w:r>
    </w:p>
    <w:p w14:paraId="1A098B06" w14:textId="5699CA9A" w:rsidR="008B1049" w:rsidRDefault="008B1049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B10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Операция и революция</w:t>
      </w:r>
    </w:p>
    <w:p w14:paraId="64FE4884" w14:textId="445C2288" w:rsidR="00844895" w:rsidRDefault="00BB7441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A9C6395" wp14:editId="184C376B">
            <wp:extent cx="2042557" cy="258007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50" cy="258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1FD28" w14:textId="74181990" w:rsidR="00BB7441" w:rsidRDefault="00BB7441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DC108" wp14:editId="7B769B9D">
            <wp:extent cx="3552144" cy="1840454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0" cy="184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90AFF" w14:textId="5E8FFCFC" w:rsidR="00BB7441" w:rsidRDefault="00BB7441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B650B3" wp14:editId="5428445E">
            <wp:extent cx="2056130" cy="2557375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30" cy="256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CEBC1" w14:textId="52F9AEF0" w:rsidR="008B1049" w:rsidRPr="008B1049" w:rsidRDefault="008B1049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В 1916 году боли в руке вернулись, но в Германию к профессору Оппенгейму было уже не попасть: шла </w:t>
      </w:r>
      <w:hyperlink r:id="rId35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Первая мировая война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Кустодиеву предстояла тяжелейшая операция в Петербурге: врачи пришли к выводу, что нужно делать выбор — бороться за сохранность подвижности или только рук, или только ног. Тяжелейшее решение пришлось принять жене художника.</w:t>
      </w:r>
    </w:p>
    <w:p w14:paraId="2F7D4A6B" w14:textId="78F94689" w:rsidR="008B1049" w:rsidRPr="008B1049" w:rsidRDefault="008B1049" w:rsidP="008B1049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 w:rsidRPr="008B104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«Вот уже 13-й день, как я лежу без движения, и кажется мне, что не 13 дней, а 13 годов прошло с тех пор, как я лег. Теперь немного отдышался, а мучился и страдал очень. Казалось даже, что все силы иссякли и нет никакой надежды. Знаю, что далеко еще не все кончено и пройдут не недели, а долгие месяцы, пока стану себя чувствовать хоть немного человеком, а не так, чем-то полуживым».</w:t>
      </w:r>
    </w:p>
    <w:p w14:paraId="749CB5B9" w14:textId="77777777" w:rsidR="008B1049" w:rsidRPr="008B1049" w:rsidRDefault="008B1049" w:rsidP="008B1049">
      <w:pPr>
        <w:spacing w:line="240" w:lineRule="auto"/>
        <w:ind w:firstLine="567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 письма Лужскому, 18 марта 1916 года</w:t>
      </w:r>
    </w:p>
    <w:p w14:paraId="3AF465A8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 запреты врачей, Кустодиев начал работать вскоре после операции. Прикованный к инвалидной коляске, он воплощал все идеи, которые накопились за время вынужденного творческого отпуска. В 1916 году он написал «Масленицу», которую высоко оценил Репин. Картину представили на выставке общества «Мир искусства». В это время Кустодиев писал так много, как не писал будучи абсолютно здоровым. В 1915-м он закончил портрет Александра Анисимова, в 1922 — знаменитый портрет </w:t>
      </w:r>
      <w:hyperlink r:id="rId36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Федора Шаляпина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Кустодиев одновременно работал над изображением своего идеала русской красоты в «Руси ушедшей» и над пропагандистскими плакатами, картиной «Большевик» и обложкой журнала «Коммунистический интернационал».</w:t>
      </w:r>
    </w:p>
    <w:p w14:paraId="4CECA3CA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 по-прежнему занимался оформлением книг, начал рисовать плакаты, календари. Иллюстрировал и </w:t>
      </w:r>
      <w:hyperlink r:id="rId37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«Сказки Пушкина»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, и сборники в духе «Ленин и юные ленинцы». Рисовал эскизы для оформления революционных праздников и манифестаций. Продолжал сотрудничать с театрами: в 1918–1920 годах Кустодиев создал декорации к операм «Царская невеста» для Большого оперного театра Народного дома, «Снегурочка» для </w:t>
      </w:r>
      <w:hyperlink r:id="rId38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Большого театра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, «Вражья сила» для Мариинского театра и др. В 1925 году во МХАТе поставили «Блоху» Евгения Замятина, декорации к которой рисовал Кустодиев. Режиссер Алексей Дикий вспоминал:</w:t>
      </w:r>
    </w:p>
    <w:p w14:paraId="2D545A58" w14:textId="77777777" w:rsidR="008B1049" w:rsidRPr="008B1049" w:rsidRDefault="008B1049" w:rsidP="008B1049">
      <w:pPr>
        <w:spacing w:line="240" w:lineRule="auto"/>
        <w:ind w:firstLine="567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 w:rsidRPr="008B104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«Никогда у меня не было такого полного, такого вдохновляющего единомыслия с художником, как при работе над спектаклем «Блоха». Я познал весь смысл этого содружества, когда на сцене стали балаганные, яркие декорации Кустодиева, появились сделанные по его эскизам бутафория и реквизит. Художник повел за собою весь спектакль, взял как бы первую партию в оркестре, послушно и чутко зазвучавшем в унисон».</w:t>
      </w:r>
    </w:p>
    <w:p w14:paraId="358652CB" w14:textId="54E943E9" w:rsidR="008B1049" w:rsidRDefault="008B1049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B10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Русская Венера</w:t>
      </w:r>
    </w:p>
    <w:p w14:paraId="13DF1EDC" w14:textId="12AB8440" w:rsidR="00BB7441" w:rsidRDefault="00BB7441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945D386" wp14:editId="6A732AE4">
            <wp:extent cx="2026920" cy="2341093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86" cy="23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7B6BB" w14:textId="14673B10" w:rsidR="00BB7441" w:rsidRDefault="00BB7441" w:rsidP="00BB7441">
      <w:pPr>
        <w:tabs>
          <w:tab w:val="left" w:pos="567"/>
        </w:tabs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4AAD4" wp14:editId="75116561">
            <wp:extent cx="2933065" cy="2128191"/>
            <wp:effectExtent l="0" t="0" r="63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72" cy="2133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0060B" w14:textId="49743A76" w:rsidR="00BB7441" w:rsidRDefault="00BB7441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1422F9" wp14:editId="2FE7A476">
            <wp:extent cx="1851312" cy="18550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53" cy="186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803A0" w14:textId="53D9C67A" w:rsidR="008B1049" w:rsidRPr="008B1049" w:rsidRDefault="008B1049" w:rsidP="008B1049">
      <w:pPr>
        <w:spacing w:before="600" w:after="30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 год до смерти Кустодиев завершил работу над картиной «Русская Венера». Врачи разрешали ему работать всего несколько часов, так что на «Венеру» у художника ушел почти год.</w:t>
      </w:r>
    </w:p>
    <w:p w14:paraId="48300C4F" w14:textId="77777777" w:rsidR="008B1049" w:rsidRPr="008B1049" w:rsidRDefault="008B1049" w:rsidP="008B1049">
      <w:pPr>
        <w:spacing w:before="300" w:after="3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В феврале 1927 года Кустодиев обратился в Народный комитет просвещения с просьбой дать ему разрешение на выезд в Германию на лечение. В марте разрешение было получено, как и государственная субсидия на поездку. Но уехать Кустодиев не успел: загранпаспорт был готов через 10 дней после его смерти. Художник умер 26 мая 1927 года в Ленинграде и был похоронен на кладбище </w:t>
      </w:r>
      <w:hyperlink r:id="rId42" w:tgtFrame="_blank" w:history="1">
        <w:r w:rsidRPr="008B1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Александро-Невской лавры</w:t>
        </w:r>
      </w:hyperlink>
      <w:r w:rsidRPr="008B10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EE3E2C8" w14:textId="7147091E" w:rsidR="00BC01BC" w:rsidRPr="008B1049" w:rsidRDefault="00BB7441" w:rsidP="008B1049">
      <w:pPr>
        <w:ind w:firstLine="567"/>
      </w:pPr>
      <w:r>
        <w:t xml:space="preserve">Материалы с сайта:  </w:t>
      </w:r>
      <w:hyperlink r:id="rId43" w:history="1">
        <w:r w:rsidRPr="00F16280">
          <w:rPr>
            <w:rStyle w:val="a3"/>
          </w:rPr>
          <w:t>https://www.culture.ru/persons/8241/boris-kustodiev</w:t>
        </w:r>
      </w:hyperlink>
      <w:r w:rsidR="008B1049" w:rsidRPr="008B1049">
        <w:t xml:space="preserve"> </w:t>
      </w:r>
    </w:p>
    <w:sectPr w:rsidR="00BC01BC" w:rsidRPr="008B1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C65C80"/>
    <w:multiLevelType w:val="multilevel"/>
    <w:tmpl w:val="E3BC6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9126A0"/>
    <w:multiLevelType w:val="multilevel"/>
    <w:tmpl w:val="08CAA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141"/>
    <w:rsid w:val="005B13F4"/>
    <w:rsid w:val="007E0141"/>
    <w:rsid w:val="00844895"/>
    <w:rsid w:val="008B1049"/>
    <w:rsid w:val="00BB7441"/>
    <w:rsid w:val="00BC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5C361"/>
  <w15:chartTrackingRefBased/>
  <w15:docId w15:val="{4279F7F0-655D-4170-BEF1-29B840BA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104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8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56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31153">
                  <w:marLeft w:val="0"/>
                  <w:marRight w:val="0"/>
                  <w:marTop w:val="6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7124">
                          <w:marLeft w:val="0"/>
                          <w:marRight w:val="30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69240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8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800150">
                          <w:marLeft w:val="0"/>
                          <w:marRight w:val="30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2924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1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413793">
                          <w:marLeft w:val="0"/>
                          <w:marRight w:val="30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7706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47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4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5234">
                  <w:marLeft w:val="0"/>
                  <w:marRight w:val="0"/>
                  <w:marTop w:val="0"/>
                  <w:marBottom w:val="600"/>
                  <w:divBdr>
                    <w:top w:val="single" w:sz="6" w:space="15" w:color="E7E7E7"/>
                    <w:left w:val="single" w:sz="6" w:space="23" w:color="E7E7E7"/>
                    <w:bottom w:val="single" w:sz="6" w:space="15" w:color="E7E7E7"/>
                    <w:right w:val="single" w:sz="6" w:space="23" w:color="E7E7E7"/>
                  </w:divBdr>
                  <w:divsChild>
                    <w:div w:id="75197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09477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0878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989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9251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62419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9797847">
                  <w:blockQuote w:val="1"/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0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0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229777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18080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65715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52324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67686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3028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95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98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435851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16024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33392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9501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6251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33350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82026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8816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44332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220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3521436">
                  <w:blockQuote w:val="1"/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4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9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68568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3846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04010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340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08941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314613">
                  <w:blockQuote w:val="1"/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9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1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5847616">
                  <w:blockQuote w:val="1"/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52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805286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974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2279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46089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43550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ture.ru/materials/155427/akademiya-khudozhestv-retrospektivnyi-vzglyad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image" Target="media/image18.jpeg"/><Relationship Id="rId21" Type="http://schemas.openxmlformats.org/officeDocument/2006/relationships/hyperlink" Target="https://www.culture.ru/persons/8127/nikolay-gogol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s://www.culture.ru/objects/895/svyato-troickaya-aleksandro-nevskaya-lavra-v-sankt-peterburge" TargetMode="External"/><Relationship Id="rId7" Type="http://schemas.openxmlformats.org/officeDocument/2006/relationships/hyperlink" Target="https://cdn.culture.ru/images/72f24d2a-fdc8-535e-9e65-2224fa172c7a/_/0_166994_303bb606_orig-jpg.web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www.culture.ru/books/106/groz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image" Target="media/image15.jpeg"/><Relationship Id="rId37" Type="http://schemas.openxmlformats.org/officeDocument/2006/relationships/hyperlink" Target="https://www.culture.ru/books/425/skazki" TargetMode="External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culture.ru/persons/8244/ilya-repin" TargetMode="External"/><Relationship Id="rId23" Type="http://schemas.openxmlformats.org/officeDocument/2006/relationships/hyperlink" Target="https://www.culture.ru/persons/8240/arhip-kuindzhi" TargetMode="External"/><Relationship Id="rId28" Type="http://schemas.openxmlformats.org/officeDocument/2006/relationships/hyperlink" Target="https://www.culture.ru/persons/8173/aleksandr-ostrovskiy" TargetMode="External"/><Relationship Id="rId36" Type="http://schemas.openxmlformats.org/officeDocument/2006/relationships/hyperlink" Target="https://www.culture.ru/persons/9332/fedor-shalyapin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culture.ru/materials/99836/sebe-lyubimomu-doma-arkhitektorov-i-khudozhnikov-po-sobstvennym-proektam" TargetMode="External"/><Relationship Id="rId31" Type="http://schemas.openxmlformats.org/officeDocument/2006/relationships/hyperlink" Target="https://www.culture.ru/persons/8496/vladimir-nemirovich-danchenko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www.culture.ru/institutes/10449/mariinskii-teatr" TargetMode="External"/><Relationship Id="rId27" Type="http://schemas.openxmlformats.org/officeDocument/2006/relationships/hyperlink" Target="https://www.culture.ru/institutes/10492/moskovskii-khudozhestvennyi-teatr-im-a-p-chekhova-mkht-im-chekhova" TargetMode="External"/><Relationship Id="rId30" Type="http://schemas.openxmlformats.org/officeDocument/2006/relationships/hyperlink" Target="https://www.culture.ru/persons/8492/konstantin-stanislavskii" TargetMode="External"/><Relationship Id="rId35" Type="http://schemas.openxmlformats.org/officeDocument/2006/relationships/hyperlink" Target="https://www.culture.ru/materials/102565/soldaty-kultury-russkie-pisateli-i-khudozhniki-na-pervoi-mirovoi-voine" TargetMode="External"/><Relationship Id="rId43" Type="http://schemas.openxmlformats.org/officeDocument/2006/relationships/hyperlink" Target="https://www.culture.ru/persons/8241/boris-kustodiev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16.jpeg"/><Relationship Id="rId38" Type="http://schemas.openxmlformats.org/officeDocument/2006/relationships/hyperlink" Target="https://www.culture.ru/institutes/10218/gosudarstvennyi-akademicheskii-bolshoi-teatr" TargetMode="External"/><Relationship Id="rId20" Type="http://schemas.openxmlformats.org/officeDocument/2006/relationships/hyperlink" Target="https://www.culture.ru/books/476/shinel" TargetMode="External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2877</TotalTime>
  <Pages>1</Pages>
  <Words>1578</Words>
  <Characters>8999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2023-03-25T06:59:00Z</dcterms:created>
  <dcterms:modified xsi:type="dcterms:W3CDTF">2023-03-27T06:56:00Z</dcterms:modified>
</cp:coreProperties>
</file>